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D8CDC" w14:textId="37D0531E" w:rsidR="009C283C" w:rsidRPr="00F83DE9" w:rsidRDefault="001E4C1D" w:rsidP="001E4C1D">
      <w:pPr>
        <w:pBdr>
          <w:bottom w:val="single" w:sz="4" w:space="1" w:color="auto"/>
        </w:pBdr>
        <w:spacing w:before="120"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767F6A">
        <w:rPr>
          <w:rFonts w:ascii="Tahoma" w:hAnsi="Tahoma" w:cs="Tahoma"/>
          <w:b/>
          <w:sz w:val="22"/>
          <w:szCs w:val="22"/>
        </w:rPr>
        <w:t>Ανακοίνωση Δημόσιας Διαβούλευσης</w:t>
      </w:r>
      <w:r w:rsidR="00F83DE9" w:rsidRPr="00F83DE9">
        <w:rPr>
          <w:rFonts w:ascii="Tahoma" w:hAnsi="Tahoma" w:cs="Tahoma"/>
          <w:b/>
          <w:sz w:val="22"/>
          <w:szCs w:val="22"/>
        </w:rPr>
        <w:t xml:space="preserve"> </w:t>
      </w:r>
      <w:r w:rsidR="00415D5E">
        <w:rPr>
          <w:rFonts w:ascii="Tahoma" w:hAnsi="Tahoma" w:cs="Tahoma"/>
          <w:b/>
          <w:sz w:val="22"/>
          <w:szCs w:val="22"/>
        </w:rPr>
        <w:t>του Έργου</w:t>
      </w:r>
      <w:r w:rsidR="00F83DE9">
        <w:rPr>
          <w:rFonts w:ascii="Tahoma" w:hAnsi="Tahoma" w:cs="Tahoma"/>
          <w:b/>
          <w:sz w:val="22"/>
          <w:szCs w:val="22"/>
        </w:rPr>
        <w:t xml:space="preserve">: </w:t>
      </w:r>
    </w:p>
    <w:p w14:paraId="226B9CA6" w14:textId="47A7484C" w:rsidR="009C283C" w:rsidRDefault="000A3D52" w:rsidP="001E4C1D">
      <w:pPr>
        <w:pBdr>
          <w:bottom w:val="single" w:sz="4" w:space="1" w:color="auto"/>
        </w:pBdr>
        <w:spacing w:before="120"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767F6A">
        <w:rPr>
          <w:rFonts w:ascii="Tahoma" w:hAnsi="Tahoma" w:cs="Tahoma"/>
          <w:b/>
          <w:sz w:val="22"/>
          <w:szCs w:val="22"/>
        </w:rPr>
        <w:t>«</w:t>
      </w:r>
      <w:bookmarkStart w:id="0" w:name="_Hlk68452899"/>
      <w:r w:rsidR="00B05521" w:rsidRPr="00B05521">
        <w:rPr>
          <w:rFonts w:ascii="Tahoma" w:hAnsi="Tahoma" w:cs="Tahoma"/>
          <w:b/>
          <w:sz w:val="22"/>
          <w:szCs w:val="22"/>
        </w:rPr>
        <w:t>Υλοποίηση Πληροφοριακού Συστήματος Διαχείρισης Ροής Εργασιών και Ψηφιακών Υπηρεσιών του Εθνικού Τυπογραφείου</w:t>
      </w:r>
      <w:bookmarkEnd w:id="0"/>
      <w:r w:rsidRPr="007C74BA">
        <w:rPr>
          <w:rFonts w:ascii="Tahoma" w:hAnsi="Tahoma" w:cs="Tahoma"/>
          <w:b/>
          <w:sz w:val="22"/>
          <w:szCs w:val="22"/>
        </w:rPr>
        <w:t>»</w:t>
      </w:r>
      <w:r w:rsidR="006A07DB">
        <w:rPr>
          <w:rFonts w:ascii="Tahoma" w:hAnsi="Tahoma" w:cs="Tahoma"/>
          <w:b/>
          <w:sz w:val="22"/>
          <w:szCs w:val="22"/>
        </w:rPr>
        <w:t xml:space="preserve"> </w:t>
      </w:r>
    </w:p>
    <w:p w14:paraId="7BA7CCF6" w14:textId="77777777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6F6EF4EC" w14:textId="29129BB2" w:rsidR="001E4C1D" w:rsidRPr="00767F6A" w:rsidRDefault="001E4C1D" w:rsidP="00866CAF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>Η Κ</w:t>
      </w:r>
      <w:r w:rsidR="009F410B" w:rsidRPr="00767F6A">
        <w:rPr>
          <w:rFonts w:ascii="Tahoma" w:hAnsi="Tahoma" w:cs="Tahoma"/>
          <w:color w:val="000000" w:themeColor="text1"/>
          <w:sz w:val="22"/>
          <w:szCs w:val="22"/>
        </w:rPr>
        <w:t xml:space="preserve">οινωνία της Πληροφορίας </w:t>
      </w:r>
      <w:r w:rsidR="002114AE">
        <w:rPr>
          <w:rFonts w:ascii="Tahoma" w:hAnsi="Tahoma" w:cs="Tahoma"/>
          <w:color w:val="000000" w:themeColor="text1"/>
          <w:sz w:val="22"/>
          <w:szCs w:val="22"/>
        </w:rPr>
        <w:t>Μ.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Α.Ε</w:t>
      </w:r>
      <w:r w:rsidR="00560C20" w:rsidRPr="00560C20">
        <w:rPr>
          <w:rFonts w:ascii="Tahoma" w:hAnsi="Tahoma" w:cs="Tahoma"/>
          <w:color w:val="000000" w:themeColor="text1"/>
          <w:sz w:val="22"/>
          <w:szCs w:val="22"/>
        </w:rPr>
        <w:t>.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7C74BA">
        <w:rPr>
          <w:rFonts w:ascii="Tahoma" w:hAnsi="Tahoma" w:cs="Tahoma"/>
          <w:color w:val="000000" w:themeColor="text1"/>
          <w:sz w:val="22"/>
          <w:szCs w:val="22"/>
        </w:rPr>
        <w:t xml:space="preserve">ανακοινώνει τη διενέργεια Δημόσιας Διαβούλευσης επί του Τεύχους Διακήρυξης που αφορά σε </w:t>
      </w:r>
      <w:r w:rsidR="00F83DE9" w:rsidRPr="007C74BA">
        <w:rPr>
          <w:rFonts w:ascii="Tahoma" w:hAnsi="Tahoma" w:cs="Tahoma"/>
          <w:color w:val="000000" w:themeColor="text1"/>
          <w:sz w:val="22"/>
          <w:szCs w:val="22"/>
        </w:rPr>
        <w:t xml:space="preserve">Ηλεκτρονικό Ανοικτό </w:t>
      </w:r>
      <w:proofErr w:type="spellStart"/>
      <w:r w:rsidR="00B05521">
        <w:rPr>
          <w:rFonts w:ascii="Tahoma" w:hAnsi="Tahoma" w:cs="Tahoma"/>
          <w:color w:val="000000" w:themeColor="text1"/>
          <w:sz w:val="22"/>
          <w:szCs w:val="22"/>
        </w:rPr>
        <w:t>Ανω</w:t>
      </w:r>
      <w:proofErr w:type="spellEnd"/>
      <w:r w:rsidR="00866CAF" w:rsidRPr="007C74BA">
        <w:rPr>
          <w:rFonts w:ascii="Tahoma" w:hAnsi="Tahoma" w:cs="Tahoma"/>
          <w:color w:val="000000" w:themeColor="text1"/>
          <w:sz w:val="22"/>
          <w:szCs w:val="22"/>
        </w:rPr>
        <w:t xml:space="preserve"> των Ορίων Διαγωνισμό για το  </w:t>
      </w:r>
      <w:proofErr w:type="spellStart"/>
      <w:r w:rsidR="00755A96" w:rsidRPr="007C74BA">
        <w:rPr>
          <w:rFonts w:ascii="Tahoma" w:hAnsi="Tahoma" w:cs="Tahoma"/>
          <w:color w:val="000000"/>
          <w:sz w:val="22"/>
          <w:szCs w:val="22"/>
        </w:rPr>
        <w:t>Υποέργο</w:t>
      </w:r>
      <w:proofErr w:type="spellEnd"/>
      <w:r w:rsidR="00755A96" w:rsidRPr="007C74BA">
        <w:rPr>
          <w:rFonts w:ascii="Tahoma" w:hAnsi="Tahoma" w:cs="Tahoma"/>
          <w:color w:val="000000"/>
          <w:sz w:val="22"/>
          <w:szCs w:val="22"/>
        </w:rPr>
        <w:t xml:space="preserve"> </w:t>
      </w:r>
      <w:r w:rsidR="00B05521">
        <w:rPr>
          <w:rFonts w:ascii="Tahoma" w:hAnsi="Tahoma" w:cs="Tahoma"/>
          <w:color w:val="000000"/>
          <w:sz w:val="22"/>
          <w:szCs w:val="22"/>
        </w:rPr>
        <w:t>2</w:t>
      </w:r>
      <w:r w:rsidR="00755A96" w:rsidRPr="007C74BA">
        <w:rPr>
          <w:rFonts w:ascii="Tahoma" w:hAnsi="Tahoma" w:cs="Tahoma"/>
          <w:color w:val="000000"/>
          <w:sz w:val="22"/>
          <w:szCs w:val="22"/>
        </w:rPr>
        <w:t xml:space="preserve"> «</w:t>
      </w:r>
      <w:r w:rsidR="00B05521" w:rsidRPr="00B05521">
        <w:rPr>
          <w:rFonts w:ascii="Tahoma" w:hAnsi="Tahoma" w:cs="Tahoma"/>
          <w:b/>
          <w:sz w:val="22"/>
          <w:szCs w:val="22"/>
        </w:rPr>
        <w:t>Υλοποίηση Πληροφοριακού Συστήματος Διαχείρισης Ροής Εργασιών και Ψηφιακών Υπηρεσιών του Εθνικού Τυπογραφείου</w:t>
      </w:r>
      <w:r w:rsidR="0054202B">
        <w:rPr>
          <w:rFonts w:ascii="Tahoma" w:hAnsi="Tahoma" w:cs="Tahoma"/>
          <w:color w:val="000000"/>
          <w:sz w:val="22"/>
          <w:szCs w:val="22"/>
        </w:rPr>
        <w:t>»</w:t>
      </w:r>
      <w:r w:rsidR="00755A96" w:rsidRPr="007C74BA">
        <w:rPr>
          <w:rFonts w:ascii="Tahoma" w:hAnsi="Tahoma" w:cs="Tahoma"/>
          <w:sz w:val="22"/>
          <w:szCs w:val="22"/>
        </w:rPr>
        <w:t>, του ΕΠ</w:t>
      </w:r>
      <w:r w:rsidR="00755A96" w:rsidRPr="007C74BA">
        <w:rPr>
          <w:rFonts w:ascii="Tahoma" w:hAnsi="Tahoma" w:cs="Tahoma"/>
          <w:color w:val="000000"/>
          <w:sz w:val="22"/>
          <w:szCs w:val="22"/>
        </w:rPr>
        <w:t xml:space="preserve"> Μεταρρύθμιση Δημόσιου Τομέα 2014-2020</w:t>
      </w:r>
      <w:r w:rsidR="00F83DE9" w:rsidRPr="007C74BA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7C74BA">
        <w:rPr>
          <w:rFonts w:ascii="Tahoma" w:hAnsi="Tahoma" w:cs="Tahoma"/>
          <w:color w:val="000000" w:themeColor="text1"/>
          <w:sz w:val="22"/>
          <w:szCs w:val="22"/>
        </w:rPr>
        <w:t>και καλεί τους ενδιαφερόμενους οικονομικούς φορείς σε ανοιχτή, μη δεσμευτική συμμετοχή στη διαδικασία διαβούλευσης για την κατάθεση παρατηρήσεων / προτάσεων επί του Τεύχους Διακήρυξης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, το οποίο επισυνάπτεται σε μορφή αρχείου “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pdf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”.</w:t>
      </w:r>
    </w:p>
    <w:p w14:paraId="0EB6EFCF" w14:textId="77777777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Οι παρατηρήσεις, προτάσεις ή και τα σχόλια που υποβάλλονται στη διαβούλευση θα πρέπει να σχετίζονται άμεσα με το υπό διαβούλευση ζήτημα, με αναφορά της συγκεκριμένης ενότητας, παραγράφου ή και </w:t>
      </w:r>
      <w:proofErr w:type="spellStart"/>
      <w:r w:rsidRPr="00767F6A">
        <w:rPr>
          <w:rFonts w:ascii="Tahoma" w:hAnsi="Tahoma" w:cs="Tahoma"/>
          <w:color w:val="000000" w:themeColor="text1"/>
          <w:sz w:val="22"/>
          <w:szCs w:val="22"/>
        </w:rPr>
        <w:t>υποπαραγράφου</w:t>
      </w:r>
      <w:proofErr w:type="spellEnd"/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στην οποία αναφέρονται, με πλήρη τεκμηρίωση. Επίσης, πρέπει να δίνονται τα πλήρη στοιχεία του ενδιαφερόμενου Οικονομικού Φορέα (Επωνυμία, 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e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-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mail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) που υποβάλει σχόλιο / παρατήρηση / πρόταση.</w:t>
      </w:r>
    </w:p>
    <w:p w14:paraId="2380D6C6" w14:textId="2B4E19B4" w:rsidR="00A548E8" w:rsidRPr="007C74BA" w:rsidRDefault="001E4C1D" w:rsidP="00A548E8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Η διαδικασία διαβούλευσης θα διεξαχθεί μέσω του </w:t>
      </w:r>
      <w:r w:rsidRPr="007C41AF">
        <w:rPr>
          <w:rFonts w:ascii="Tahoma" w:hAnsi="Tahoma" w:cs="Tahoma"/>
          <w:color w:val="000000" w:themeColor="text1"/>
          <w:sz w:val="22"/>
          <w:szCs w:val="22"/>
        </w:rPr>
        <w:t xml:space="preserve">Συστήματος ΕΣΗΔΗΣ, στην ηλεκτρονική διεύθυνση: 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www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promitheus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gov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gr</w:t>
      </w:r>
      <w:r w:rsidRPr="007C74BA">
        <w:rPr>
          <w:rFonts w:ascii="Tahoma" w:hAnsi="Tahoma" w:cs="Tahoma"/>
          <w:color w:val="000000" w:themeColor="text1"/>
          <w:sz w:val="22"/>
          <w:szCs w:val="22"/>
        </w:rPr>
        <w:t>, για χρονικό διάστημα από την ανάρτηση του Τεύχους Διακήρυξης στο ΕΣΗΔΗΣ προς Διαβούλευση</w:t>
      </w:r>
      <w:r w:rsidR="00181D50" w:rsidRPr="007C74BA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A548E8" w:rsidRPr="007C74BA">
        <w:rPr>
          <w:rFonts w:ascii="Tahoma" w:hAnsi="Tahoma" w:cs="Tahoma"/>
          <w:color w:val="000000" w:themeColor="text1"/>
          <w:sz w:val="22"/>
          <w:szCs w:val="22"/>
        </w:rPr>
        <w:t xml:space="preserve">για χρονικό διάστημα </w:t>
      </w:r>
      <w:r w:rsidR="00A548E8" w:rsidRPr="007C74BA">
        <w:rPr>
          <w:rFonts w:ascii="Tahoma" w:hAnsi="Tahoma" w:cs="Tahoma"/>
          <w:b/>
          <w:color w:val="000000" w:themeColor="text1"/>
          <w:sz w:val="22"/>
          <w:szCs w:val="22"/>
        </w:rPr>
        <w:t xml:space="preserve">δεκαπέντε (15) ημερών </w:t>
      </w:r>
      <w:r w:rsidR="00A548E8" w:rsidRPr="007C74BA">
        <w:rPr>
          <w:rFonts w:ascii="Tahoma" w:hAnsi="Tahoma" w:cs="Tahoma"/>
          <w:color w:val="000000" w:themeColor="text1"/>
          <w:sz w:val="22"/>
          <w:szCs w:val="22"/>
        </w:rPr>
        <w:t>από την ανάρτηση του Τεύχους Διακήρυξης στο ΕΣΗΔΗΣ προς Διαβούλευση.</w:t>
      </w:r>
    </w:p>
    <w:p w14:paraId="637608A4" w14:textId="20FF809E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C74BA">
        <w:rPr>
          <w:rFonts w:ascii="Tahoma" w:hAnsi="Tahoma" w:cs="Tahoma"/>
          <w:color w:val="000000" w:themeColor="text1"/>
          <w:sz w:val="22"/>
          <w:szCs w:val="22"/>
        </w:rPr>
        <w:t xml:space="preserve">Η παρούσα ανακοίνωση αναρτάται και στην ιστοσελίδα της </w:t>
      </w:r>
      <w:proofErr w:type="spellStart"/>
      <w:r w:rsidRPr="007C74BA">
        <w:rPr>
          <w:rFonts w:ascii="Tahoma" w:hAnsi="Tahoma" w:cs="Tahoma"/>
          <w:color w:val="000000" w:themeColor="text1"/>
          <w:sz w:val="22"/>
          <w:szCs w:val="22"/>
        </w:rPr>
        <w:t>ΚτΠ</w:t>
      </w:r>
      <w:proofErr w:type="spellEnd"/>
      <w:r w:rsidRPr="007C74BA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2114AE">
        <w:rPr>
          <w:rFonts w:ascii="Tahoma" w:hAnsi="Tahoma" w:cs="Tahoma"/>
          <w:color w:val="000000" w:themeColor="text1"/>
          <w:sz w:val="22"/>
          <w:szCs w:val="22"/>
        </w:rPr>
        <w:t>Μ.</w:t>
      </w:r>
      <w:r w:rsidRPr="007C74BA">
        <w:rPr>
          <w:rFonts w:ascii="Tahoma" w:hAnsi="Tahoma" w:cs="Tahoma"/>
          <w:color w:val="000000" w:themeColor="text1"/>
          <w:sz w:val="22"/>
          <w:szCs w:val="22"/>
        </w:rPr>
        <w:t>Α.Ε., στην ηλεκτρονική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διεύθυνση: </w:t>
      </w:r>
      <w:hyperlink r:id="rId4" w:history="1"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www</w:t>
        </w:r>
        <w:r w:rsidR="00492883" w:rsidRPr="008B48CE">
          <w:rPr>
            <w:rStyle w:val="-"/>
            <w:rFonts w:ascii="Tahoma" w:hAnsi="Tahoma" w:cs="Tahoma"/>
            <w:sz w:val="22"/>
            <w:szCs w:val="22"/>
          </w:rPr>
          <w:t>.</w:t>
        </w:r>
        <w:proofErr w:type="spellStart"/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ktpae</w:t>
        </w:r>
        <w:proofErr w:type="spellEnd"/>
        <w:r w:rsidR="00492883" w:rsidRPr="008B48CE">
          <w:rPr>
            <w:rStyle w:val="-"/>
            <w:rFonts w:ascii="Tahoma" w:hAnsi="Tahoma" w:cs="Tahoma"/>
            <w:sz w:val="22"/>
            <w:szCs w:val="22"/>
          </w:rPr>
          <w:t>.</w:t>
        </w:r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gr</w:t>
        </w:r>
      </w:hyperlink>
      <w:r w:rsidRPr="00767F6A">
        <w:rPr>
          <w:rFonts w:ascii="Tahoma" w:hAnsi="Tahoma" w:cs="Tahoma"/>
          <w:color w:val="000000" w:themeColor="text1"/>
          <w:sz w:val="22"/>
          <w:szCs w:val="22"/>
        </w:rPr>
        <w:t>.</w:t>
      </w:r>
    </w:p>
    <w:p w14:paraId="42365E1C" w14:textId="77777777" w:rsidR="001D264C" w:rsidRPr="00181D50" w:rsidRDefault="001D264C">
      <w:pPr>
        <w:rPr>
          <w:color w:val="000000" w:themeColor="text1"/>
          <w:sz w:val="22"/>
          <w:szCs w:val="22"/>
        </w:rPr>
      </w:pPr>
    </w:p>
    <w:sectPr w:rsidR="001D264C" w:rsidRPr="00181D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C1D"/>
    <w:rsid w:val="000A3D52"/>
    <w:rsid w:val="00181542"/>
    <w:rsid w:val="00181D50"/>
    <w:rsid w:val="001A3178"/>
    <w:rsid w:val="001D264C"/>
    <w:rsid w:val="001E4C1D"/>
    <w:rsid w:val="001E5C78"/>
    <w:rsid w:val="00203EEC"/>
    <w:rsid w:val="00207746"/>
    <w:rsid w:val="002114AE"/>
    <w:rsid w:val="00230EBA"/>
    <w:rsid w:val="002E5E3A"/>
    <w:rsid w:val="003E7DFC"/>
    <w:rsid w:val="00415D5E"/>
    <w:rsid w:val="00425F6E"/>
    <w:rsid w:val="00492883"/>
    <w:rsid w:val="0054202B"/>
    <w:rsid w:val="00560C20"/>
    <w:rsid w:val="00573970"/>
    <w:rsid w:val="005A65C8"/>
    <w:rsid w:val="006A07DB"/>
    <w:rsid w:val="00755A96"/>
    <w:rsid w:val="00767F6A"/>
    <w:rsid w:val="007837A6"/>
    <w:rsid w:val="007C41AF"/>
    <w:rsid w:val="007C74BA"/>
    <w:rsid w:val="007E23AE"/>
    <w:rsid w:val="00866CAF"/>
    <w:rsid w:val="00963BA6"/>
    <w:rsid w:val="0098593B"/>
    <w:rsid w:val="00997ADF"/>
    <w:rsid w:val="009C283C"/>
    <w:rsid w:val="009F410B"/>
    <w:rsid w:val="00A30D75"/>
    <w:rsid w:val="00A548E8"/>
    <w:rsid w:val="00B05521"/>
    <w:rsid w:val="00BD6E3B"/>
    <w:rsid w:val="00BE5C39"/>
    <w:rsid w:val="00DA4ACB"/>
    <w:rsid w:val="00E979C7"/>
    <w:rsid w:val="00F83DE9"/>
    <w:rsid w:val="00FD01BE"/>
    <w:rsid w:val="00FE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A9834"/>
  <w15:chartTrackingRefBased/>
  <w15:docId w15:val="{F0B13BE8-C042-45DF-A1D0-67FB3954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A4ACB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A4ACB"/>
    <w:rPr>
      <w:rFonts w:ascii="Segoe UI" w:eastAsia="Times New Roman" w:hAnsi="Segoe UI" w:cs="Segoe UI"/>
      <w:sz w:val="18"/>
      <w:szCs w:val="18"/>
      <w:lang w:val="el-GR" w:eastAsia="el-GR"/>
    </w:rPr>
  </w:style>
  <w:style w:type="character" w:styleId="-">
    <w:name w:val="Hyperlink"/>
    <w:basedOn w:val="a0"/>
    <w:uiPriority w:val="99"/>
    <w:unhideWhenUsed/>
    <w:rsid w:val="00492883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4928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4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tpae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Πολίτου Δέσποινα</dc:creator>
  <cp:keywords/>
  <dc:description/>
  <cp:lastModifiedBy>Λαδοπούλου Ελευθερία</cp:lastModifiedBy>
  <cp:revision>2</cp:revision>
  <dcterms:created xsi:type="dcterms:W3CDTF">2021-06-11T09:54:00Z</dcterms:created>
  <dcterms:modified xsi:type="dcterms:W3CDTF">2021-06-11T09:54:00Z</dcterms:modified>
</cp:coreProperties>
</file>